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本次检验项目</w:t>
      </w:r>
    </w:p>
    <w:bookmarkEnd w:id="0"/>
    <w:p>
      <w:pPr>
        <w:tabs>
          <w:tab w:val="right" w:pos="8306"/>
        </w:tabs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粮食加工品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（一）抽检依据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食品添加剂使用标准》（GB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2760—2014）、《食品安全国家标准 食品中真菌毒素限量》（GB 2761—2017）、《食品安全国家标准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食品中污染物限量》（GB 2762—2017）等标准及产品明示标准和指标的要求。</w:t>
      </w:r>
    </w:p>
    <w:p>
      <w:pPr>
        <w:widowControl/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（二）抽检项目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1.普通挂面、手工面抽检项目包括铅（以Pb计）。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2.玉米粉、玉米片、玉米渣抽检项目包括铅（以Pb计）、总砷（以As计）、铬（以Cr计）、镉（以Cd计）、黄曲霉毒素B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、脱氧雪腐镰刀菌烯醇、赭曲霉毒素A、玉米赤霉烯酮。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3.谷物加工品抽检项目包括铅（以Pb计）、镉（以Cd计）、黄曲霉毒素B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4.米粉抽检项目包括铅（以Pb计）、铬（以Cr计）、二氧化硫残留量。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16F11"/>
    <w:rsid w:val="54C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2019-06-28T00:56:00Z</dcterms:created>
  <dc:creator>胡小雲 </dc:creator>
  <cp:lastModifiedBy>胡小雲 </cp:lastModifiedBy>
  <dcterms:modified xsi:type="dcterms:W3CDTF">2019-06-28T00:57:14Z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